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8DA9E" w14:textId="77777777" w:rsidR="00994062" w:rsidRDefault="00994062" w:rsidP="001D2D54">
      <w:pPr>
        <w:rPr>
          <w:rFonts w:ascii="Times New Roman" w:hAnsi="Times New Roman" w:cs="Times New Roman"/>
          <w:sz w:val="24"/>
          <w:szCs w:val="24"/>
        </w:rPr>
      </w:pPr>
    </w:p>
    <w:p w14:paraId="5B84CFB5" w14:textId="1C342554" w:rsidR="0066016B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709334"/>
      <w:r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</w:t>
      </w:r>
    </w:p>
    <w:p w14:paraId="6407A972" w14:textId="1CD61349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ZAPYTANIE OFERTOWEJ NR RPOZ/</w:t>
      </w:r>
      <w:r w:rsidR="006125D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50DD6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4E6284CB" w14:textId="67F93915" w:rsidR="00994062" w:rsidRPr="00D50DD6" w:rsidRDefault="0088474F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25D4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25D4">
        <w:rPr>
          <w:rFonts w:ascii="Times New Roman" w:hAnsi="Times New Roman" w:cs="Times New Roman"/>
          <w:b/>
          <w:bCs/>
          <w:sz w:val="24"/>
          <w:szCs w:val="24"/>
        </w:rPr>
        <w:t>lipca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2024 r.</w:t>
      </w:r>
    </w:p>
    <w:p w14:paraId="4983403E" w14:textId="1EB00812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RZĄDOWY PROGRAM ODBUDOWY ZABYTKÓW</w:t>
      </w:r>
    </w:p>
    <w:bookmarkEnd w:id="0"/>
    <w:p w14:paraId="0743EA77" w14:textId="77777777" w:rsidR="00994062" w:rsidRDefault="00994062" w:rsidP="0099406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9E1DC5" w14:textId="1A4A4FBE" w:rsidR="00994062" w:rsidRPr="001C24B9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TYTUŁ ZAMÓWIENIA</w:t>
      </w:r>
    </w:p>
    <w:p w14:paraId="05B4B273" w14:textId="55ECF690" w:rsid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1C24B9">
        <w:rPr>
          <w:rFonts w:ascii="Times New Roman" w:hAnsi="Times New Roman" w:cs="Times New Roman"/>
          <w:sz w:val="24"/>
          <w:szCs w:val="24"/>
        </w:rPr>
        <w:t xml:space="preserve">zamówienia pn.: 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 xml:space="preserve">„Dotacja na wykonanie </w:t>
      </w:r>
      <w:r w:rsidR="00E06070">
        <w:rPr>
          <w:rFonts w:ascii="Times New Roman" w:hAnsi="Times New Roman" w:cs="Times New Roman"/>
          <w:b/>
          <w:bCs/>
          <w:sz w:val="24"/>
          <w:szCs w:val="24"/>
        </w:rPr>
        <w:t>projektu restauracji kaplicy Świętej Gertrudy w Chojnie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1C24B9">
        <w:rPr>
          <w:rFonts w:ascii="Times New Roman" w:hAnsi="Times New Roman" w:cs="Times New Roman"/>
          <w:sz w:val="24"/>
          <w:szCs w:val="24"/>
        </w:rPr>
        <w:t xml:space="preserve"> dofinansowanej z Rządowego Programu Odbudowy Zabytków NR Edycja2RPOZ/2023/</w:t>
      </w:r>
      <w:r w:rsidR="00E06070">
        <w:rPr>
          <w:rFonts w:ascii="Times New Roman" w:hAnsi="Times New Roman" w:cs="Times New Roman"/>
          <w:sz w:val="24"/>
          <w:szCs w:val="24"/>
        </w:rPr>
        <w:t>6180</w:t>
      </w:r>
      <w:r w:rsidR="001C24B9">
        <w:rPr>
          <w:rFonts w:ascii="Times New Roman" w:hAnsi="Times New Roman" w:cs="Times New Roman"/>
          <w:sz w:val="24"/>
          <w:szCs w:val="24"/>
        </w:rPr>
        <w:t>/PolskiLad</w:t>
      </w:r>
    </w:p>
    <w:p w14:paraId="30C2E300" w14:textId="77777777" w:rsidR="00107578" w:rsidRDefault="00107578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0776011B" w14:textId="4B606C88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NAZWA I ADRES ZAMAWIAJĄCEGO</w:t>
      </w:r>
    </w:p>
    <w:p w14:paraId="4DFA3E2C" w14:textId="0857FB19" w:rsidR="00FF300F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Parafia </w:t>
      </w:r>
      <w:r w:rsidR="00523D42">
        <w:rPr>
          <w:rFonts w:ascii="Times New Roman" w:hAnsi="Times New Roman" w:cs="Times New Roman"/>
          <w:sz w:val="24"/>
          <w:szCs w:val="24"/>
        </w:rPr>
        <w:t xml:space="preserve">rzymskokatolicka </w:t>
      </w:r>
      <w:r>
        <w:rPr>
          <w:rFonts w:ascii="Times New Roman" w:hAnsi="Times New Roman" w:cs="Times New Roman"/>
          <w:sz w:val="24"/>
          <w:szCs w:val="24"/>
        </w:rPr>
        <w:t xml:space="preserve">p.w. </w:t>
      </w:r>
      <w:r w:rsidR="00E06070">
        <w:rPr>
          <w:rFonts w:ascii="Times New Roman" w:hAnsi="Times New Roman" w:cs="Times New Roman"/>
          <w:sz w:val="24"/>
          <w:szCs w:val="24"/>
        </w:rPr>
        <w:t>Świętej Trójcy</w:t>
      </w:r>
      <w:r w:rsidR="00523D42">
        <w:rPr>
          <w:rFonts w:ascii="Times New Roman" w:hAnsi="Times New Roman" w:cs="Times New Roman"/>
          <w:sz w:val="24"/>
          <w:szCs w:val="24"/>
        </w:rPr>
        <w:t>, ul. Malarska 24, 74-500 Chojna</w:t>
      </w:r>
    </w:p>
    <w:p w14:paraId="4372C1E2" w14:textId="36103292" w:rsidR="00FF300F" w:rsidRPr="0010770E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0770E">
        <w:rPr>
          <w:rFonts w:ascii="Times New Roman" w:hAnsi="Times New Roman" w:cs="Times New Roman"/>
          <w:sz w:val="24"/>
          <w:szCs w:val="24"/>
        </w:rPr>
        <w:t xml:space="preserve">Osoba do kontaktu: ks. </w:t>
      </w:r>
      <w:r w:rsidR="00523D42">
        <w:rPr>
          <w:rFonts w:ascii="Times New Roman" w:hAnsi="Times New Roman" w:cs="Times New Roman"/>
          <w:sz w:val="24"/>
          <w:szCs w:val="24"/>
        </w:rPr>
        <w:t>Janusz Mieszkowski</w:t>
      </w:r>
      <w:r w:rsidRPr="0010770E">
        <w:rPr>
          <w:rFonts w:ascii="Times New Roman" w:hAnsi="Times New Roman" w:cs="Times New Roman"/>
          <w:sz w:val="24"/>
          <w:szCs w:val="24"/>
        </w:rPr>
        <w:t xml:space="preserve"> – Proboszcz Parafii, nr tel.: </w:t>
      </w:r>
      <w:r w:rsidR="00523D42">
        <w:rPr>
          <w:rFonts w:ascii="Times New Roman" w:hAnsi="Times New Roman" w:cs="Times New Roman"/>
          <w:sz w:val="24"/>
          <w:szCs w:val="24"/>
        </w:rPr>
        <w:t>693 867 739</w:t>
      </w:r>
    </w:p>
    <w:p w14:paraId="21AF5519" w14:textId="0C6B4FBC" w:rsidR="00107578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Paulina Andreatto-Król – Urząd Miejski w Chojnie, nr tel.: 91 414 10 35 w. 3</w:t>
      </w:r>
      <w:r w:rsidR="00BF6E8F">
        <w:rPr>
          <w:rFonts w:ascii="Times New Roman" w:hAnsi="Times New Roman" w:cs="Times New Roman"/>
          <w:sz w:val="24"/>
          <w:szCs w:val="24"/>
        </w:rPr>
        <w:t>2</w:t>
      </w:r>
    </w:p>
    <w:p w14:paraId="29282CC8" w14:textId="567A0219" w:rsidR="001C24B9" w:rsidRPr="001C24B9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4F7B8B" w14:textId="284177B1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14:paraId="19F85318" w14:textId="3B8A8269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prowadzi się z zachowaniem formy pisemnej.</w:t>
      </w:r>
    </w:p>
    <w:p w14:paraId="318C924F" w14:textId="5D60E806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o udzielenie zamówienie prowadzi się w języku polskim.</w:t>
      </w:r>
    </w:p>
    <w:p w14:paraId="6E747347" w14:textId="52C80AAC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dopuszczę składania ofert częściowych. Każdy Wykonawca może złożyć tylko jedną ofertę i zaproponować tylko jedną </w:t>
      </w:r>
      <w:r w:rsidR="004C6776">
        <w:rPr>
          <w:rFonts w:ascii="Times New Roman" w:hAnsi="Times New Roman" w:cs="Times New Roman"/>
          <w:sz w:val="24"/>
          <w:szCs w:val="24"/>
        </w:rPr>
        <w:t>cenę. Złożenie przez Wykonawcę więcej niż jednej oferty lub oferty zawierającej rozwiązania wariantowe albo alternatywne spowoduje jej odrzucenie.</w:t>
      </w:r>
    </w:p>
    <w:p w14:paraId="5B8676F7" w14:textId="1985892B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poniesie wszelkie koszty związane z przygotowaniem o złożeniem oferty.</w:t>
      </w:r>
    </w:p>
    <w:p w14:paraId="1EB19C11" w14:textId="60A0DF8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czas realizacji zamówienia Wykonawca zobowiązany będzie do posiadania ubezpieczenia od odpowiedzialności cywilnej w zakresie prowadzonej przez siebie działalności.</w:t>
      </w:r>
    </w:p>
    <w:p w14:paraId="5A9FEC8B" w14:textId="603F590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Całość wynagrodzenia Wykonawcy wypłacona zostanie w dwóch transzach: 2% wynagrodzenia w </w:t>
      </w:r>
      <w:r w:rsidR="00523D42">
        <w:rPr>
          <w:rFonts w:ascii="Times New Roman" w:hAnsi="Times New Roman" w:cs="Times New Roman"/>
          <w:sz w:val="24"/>
          <w:szCs w:val="24"/>
        </w:rPr>
        <w:t xml:space="preserve">może być wypłacone w </w:t>
      </w:r>
      <w:r>
        <w:rPr>
          <w:rFonts w:ascii="Times New Roman" w:hAnsi="Times New Roman" w:cs="Times New Roman"/>
          <w:sz w:val="24"/>
          <w:szCs w:val="24"/>
        </w:rPr>
        <w:t>formie zaliczki</w:t>
      </w:r>
      <w:r w:rsidR="00523D42">
        <w:rPr>
          <w:rFonts w:ascii="Times New Roman" w:hAnsi="Times New Roman" w:cs="Times New Roman"/>
          <w:sz w:val="24"/>
          <w:szCs w:val="24"/>
        </w:rPr>
        <w:t xml:space="preserve"> lub wydzieloną płatnością po dokonaniu odbioru końcowego</w:t>
      </w:r>
      <w:r>
        <w:rPr>
          <w:rFonts w:ascii="Times New Roman" w:hAnsi="Times New Roman" w:cs="Times New Roman"/>
          <w:sz w:val="24"/>
          <w:szCs w:val="24"/>
        </w:rPr>
        <w:t>, pozostała kwota wynagrodzenia po dokonaniu odbioru końcowego przedmiotu Umowy, potwierdzonego protokołem odbioru końcowego, nie wcześniej jednak niż po otrzymaniu dotacji od Gminy Chojna.</w:t>
      </w:r>
    </w:p>
    <w:p w14:paraId="57D661FD" w14:textId="77777777" w:rsidR="00107578" w:rsidRPr="00FF300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591B76A" w14:textId="04BAEB53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23B03700" w14:textId="3F19DDEF" w:rsidR="00F741D3" w:rsidRDefault="004C6776" w:rsidP="004C6776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523D42">
        <w:rPr>
          <w:rFonts w:ascii="Times New Roman" w:hAnsi="Times New Roman" w:cs="Times New Roman"/>
          <w:sz w:val="24"/>
          <w:szCs w:val="24"/>
        </w:rPr>
        <w:t>opracowanie projektu restauracji kaplicy Świętej Gertrudy w Chojnie</w:t>
      </w:r>
      <w:r w:rsidR="00D43AF0">
        <w:rPr>
          <w:rFonts w:ascii="Times New Roman" w:hAnsi="Times New Roman" w:cs="Times New Roman"/>
          <w:sz w:val="24"/>
          <w:szCs w:val="24"/>
        </w:rPr>
        <w:t>.</w:t>
      </w:r>
      <w:r w:rsidR="00523D42">
        <w:rPr>
          <w:rFonts w:ascii="Times New Roman" w:hAnsi="Times New Roman" w:cs="Times New Roman"/>
          <w:sz w:val="24"/>
          <w:szCs w:val="24"/>
        </w:rPr>
        <w:t xml:space="preserve"> Opracowana dokumentacja projektowo-kosztorysowa sporządzona musi być zgodnie z Rozporządzeniem Ministra Rozwoju i Technologii z dnia 20 grudnia 2021 r. w sprawie szczegółowego zakresu i formy dokumentacji projektowej, specyfikacji technicznych wykonania i odbioru robót budowlanych oraz programy funkcjonalno-użytkowego (Dz. U. </w:t>
      </w:r>
      <w:r w:rsidR="00523D42" w:rsidRPr="002354DB">
        <w:rPr>
          <w:rFonts w:ascii="Times New Roman" w:hAnsi="Times New Roman" w:cs="Times New Roman"/>
          <w:sz w:val="24"/>
          <w:szCs w:val="24"/>
        </w:rPr>
        <w:t>z 20</w:t>
      </w:r>
      <w:r w:rsidR="00523D42">
        <w:rPr>
          <w:rFonts w:ascii="Times New Roman" w:hAnsi="Times New Roman" w:cs="Times New Roman"/>
          <w:sz w:val="24"/>
          <w:szCs w:val="24"/>
        </w:rPr>
        <w:t>21</w:t>
      </w:r>
      <w:r w:rsidR="00523D42" w:rsidRPr="002354DB">
        <w:rPr>
          <w:rFonts w:ascii="Times New Roman" w:hAnsi="Times New Roman" w:cs="Times New Roman"/>
          <w:sz w:val="24"/>
          <w:szCs w:val="24"/>
        </w:rPr>
        <w:t xml:space="preserve"> r., poz. </w:t>
      </w:r>
      <w:r w:rsidR="00523D42">
        <w:rPr>
          <w:rFonts w:ascii="Times New Roman" w:hAnsi="Times New Roman" w:cs="Times New Roman"/>
          <w:sz w:val="24"/>
          <w:szCs w:val="24"/>
        </w:rPr>
        <w:t xml:space="preserve">2454) oraz Rozporządzeniem Ministra Rozwoju i Technologii z dnia 20 grudnia 2021 r. </w:t>
      </w:r>
      <w:r w:rsidR="004B56C5">
        <w:rPr>
          <w:rFonts w:ascii="Times New Roman" w:hAnsi="Times New Roman" w:cs="Times New Roman"/>
          <w:sz w:val="24"/>
          <w:szCs w:val="24"/>
        </w:rPr>
        <w:br/>
      </w:r>
      <w:r w:rsidR="00523D42">
        <w:rPr>
          <w:rFonts w:ascii="Times New Roman" w:hAnsi="Times New Roman" w:cs="Times New Roman"/>
          <w:sz w:val="24"/>
          <w:szCs w:val="24"/>
        </w:rPr>
        <w:t xml:space="preserve">w sprawie określenia metod i podstaw sporządzania kosztorysu inwestorskiego, obliczania planowanych kosztów prac projektowych oraz planowanych kosztów </w:t>
      </w:r>
      <w:r w:rsidR="00523D42">
        <w:rPr>
          <w:rFonts w:ascii="Times New Roman" w:hAnsi="Times New Roman" w:cs="Times New Roman"/>
          <w:sz w:val="24"/>
          <w:szCs w:val="24"/>
        </w:rPr>
        <w:lastRenderedPageBreak/>
        <w:t>robót budowlanych określonych w programie funkcjonalno-użytkowym (Dz. U. z 2021 r., poz. 2458)</w:t>
      </w:r>
      <w:r w:rsidR="00F741D3">
        <w:rPr>
          <w:rFonts w:ascii="Times New Roman" w:hAnsi="Times New Roman" w:cs="Times New Roman"/>
          <w:sz w:val="24"/>
          <w:szCs w:val="24"/>
        </w:rPr>
        <w:t>.</w:t>
      </w:r>
      <w:r w:rsidR="00D43A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B71824" w14:textId="0A5616AA" w:rsidR="004C6776" w:rsidRDefault="00D43AF0" w:rsidP="004C6776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zakres prac obejmuje:</w:t>
      </w:r>
    </w:p>
    <w:p w14:paraId="69925C17" w14:textId="38F90BCC" w:rsidR="00421B28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Szczegółowa inwentaryzacja architektoniczno-konserwatorska.</w:t>
      </w:r>
    </w:p>
    <w:p w14:paraId="382E8D36" w14:textId="33BC0EA8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projektu architektoniczno-budowlanego.</w:t>
      </w:r>
    </w:p>
    <w:p w14:paraId="0127C7FC" w14:textId="188E3ED5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projektów technicznych branżowych.</w:t>
      </w:r>
    </w:p>
    <w:p w14:paraId="2A56B42F" w14:textId="18827CB1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kosztorysów inwestorskich.</w:t>
      </w:r>
    </w:p>
    <w:p w14:paraId="63E82911" w14:textId="5842033B" w:rsidR="00F741D3" w:rsidRDefault="00F741D3" w:rsidP="00F741D3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zakres prac obejmuje:</w:t>
      </w:r>
    </w:p>
    <w:p w14:paraId="728B9198" w14:textId="6B04ABF1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inwentaryzacji obiektu.</w:t>
      </w:r>
    </w:p>
    <w:p w14:paraId="525B5F54" w14:textId="04328C76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ekspertyzy technicznej istniejących elementów.</w:t>
      </w:r>
    </w:p>
    <w:p w14:paraId="725C627B" w14:textId="10907EDB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 mapy do celów projektowych.</w:t>
      </w:r>
    </w:p>
    <w:p w14:paraId="2C068A70" w14:textId="77777777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Dokonanie uzgodnień z rzeczoznawcami budowlanymi w zakresie zabezpieczeń przeciwpożarowych oraz w zakresie spraw sanitarnohigienicznych, a w razie konieczności wykonanie ekspertyzy pożarowej i uzyskanie odstępstwa od warunków ochrony pożarowej.</w:t>
      </w:r>
    </w:p>
    <w:p w14:paraId="405AA058" w14:textId="77777777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szczegółowych specyfikacji technicznych wykonania i odbioru robót budowlanych.</w:t>
      </w:r>
    </w:p>
    <w:p w14:paraId="5BAB7B24" w14:textId="253CF49F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przedmiarów robót i kosztorysów inwestorskich dla poszczególnych branż.</w:t>
      </w:r>
    </w:p>
    <w:p w14:paraId="06BEBE89" w14:textId="13BE742B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Uzyskania wszystkich niezbędnych opinii, wymaganych obowiązującymi normami i aktualnymi warunkami technicznymi oraz innymi przepisami obowiązującymi zgodnie z prawem w dniu przekazania dokumentacji Zamawiającemu.</w:t>
      </w:r>
    </w:p>
    <w:p w14:paraId="6FDC46C3" w14:textId="51B24C60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Uzyskania pozwolenia Zachodniopomorskiego Wojewódzkiego Konserwatora Zabytków w Szczecinie na </w:t>
      </w:r>
      <w:r w:rsidR="009C5FDD">
        <w:rPr>
          <w:rFonts w:ascii="Times New Roman" w:hAnsi="Times New Roman" w:cs="Times New Roman"/>
          <w:sz w:val="24"/>
          <w:szCs w:val="24"/>
        </w:rPr>
        <w:t>prowadzenie prac.</w:t>
      </w:r>
    </w:p>
    <w:p w14:paraId="4AEFEFE1" w14:textId="1702FBA5" w:rsidR="00107578" w:rsidRDefault="009C5FDD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Uzyskanie pozwolenia na budowę.</w:t>
      </w:r>
    </w:p>
    <w:p w14:paraId="128EC3C2" w14:textId="77777777" w:rsidR="00107578" w:rsidRP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716AA8D" w14:textId="092CAA36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TERMIN WYKONANIA ZAMÓWIENIA</w:t>
      </w:r>
    </w:p>
    <w:p w14:paraId="55BB28C8" w14:textId="664BF7FD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realizacji inwestycji nastąpi niezwłocznie po podpisaniu przedmiotu Umowy, jednak nie później niż w terminie 14 dni od zawarcia przedmiotowej umowy.</w:t>
      </w:r>
    </w:p>
    <w:p w14:paraId="39DF0BA2" w14:textId="7EF596C1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zrealizuje przedmiot umowy w terminie </w:t>
      </w:r>
      <w:r w:rsidR="009C5FDD">
        <w:rPr>
          <w:rFonts w:ascii="Times New Roman" w:hAnsi="Times New Roman" w:cs="Times New Roman"/>
          <w:sz w:val="24"/>
          <w:szCs w:val="24"/>
        </w:rPr>
        <w:t>12</w:t>
      </w:r>
      <w:r w:rsidR="00D35B32">
        <w:rPr>
          <w:rFonts w:ascii="Times New Roman" w:hAnsi="Times New Roman" w:cs="Times New Roman"/>
          <w:sz w:val="24"/>
          <w:szCs w:val="24"/>
        </w:rPr>
        <w:t xml:space="preserve"> miesięcy od dnia podpisania przedmiotu Umowy.</w:t>
      </w:r>
    </w:p>
    <w:p w14:paraId="238816DE" w14:textId="77777777" w:rsidR="00107578" w:rsidRP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5CFBB73" w14:textId="31AC992C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I MIEJSCE PUBLIKAC</w:t>
      </w:r>
      <w:r w:rsidR="0088474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1C24B9">
        <w:rPr>
          <w:rFonts w:ascii="Times New Roman" w:hAnsi="Times New Roman" w:cs="Times New Roman"/>
          <w:b/>
          <w:bCs/>
          <w:sz w:val="24"/>
          <w:szCs w:val="24"/>
        </w:rPr>
        <w:t>I ZAMÓWIENIA</w:t>
      </w:r>
    </w:p>
    <w:p w14:paraId="6397AF01" w14:textId="7B259245" w:rsidR="00D35B32" w:rsidRDefault="00D35B32" w:rsidP="00D35B3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35B32">
        <w:rPr>
          <w:rFonts w:ascii="Times New Roman" w:hAnsi="Times New Roman" w:cs="Times New Roman"/>
          <w:sz w:val="24"/>
          <w:szCs w:val="24"/>
        </w:rPr>
        <w:t xml:space="preserve">Upublicznienie zapytania ofertowego poprzez </w:t>
      </w:r>
      <w:r>
        <w:rPr>
          <w:rFonts w:ascii="Times New Roman" w:hAnsi="Times New Roman" w:cs="Times New Roman"/>
          <w:sz w:val="24"/>
          <w:szCs w:val="24"/>
        </w:rPr>
        <w:t xml:space="preserve">umieszczenie zapytania na stronie internetowej Przekazującego Dotację – Gminy Chojna: </w:t>
      </w:r>
      <w:hyperlink r:id="rId7" w:history="1">
        <w:r w:rsidRPr="000C0EB9">
          <w:rPr>
            <w:rStyle w:val="Hipercze"/>
            <w:rFonts w:ascii="Times New Roman" w:hAnsi="Times New Roman" w:cs="Times New Roman"/>
            <w:sz w:val="24"/>
            <w:szCs w:val="24"/>
          </w:rPr>
          <w:t>https://bip.chojna.pl/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="00965677" w:rsidRPr="00965677">
        <w:rPr>
          <w:rFonts w:ascii="Times New Roman" w:hAnsi="Times New Roman" w:cs="Times New Roman"/>
          <w:sz w:val="24"/>
          <w:szCs w:val="24"/>
        </w:rPr>
        <w:t>strony internetowej Dotowanego: http://parafia.chojna.pl/</w:t>
      </w:r>
      <w:r w:rsidR="00EF13B7" w:rsidRPr="00965677">
        <w:rPr>
          <w:rFonts w:ascii="Times New Roman" w:hAnsi="Times New Roman" w:cs="Times New Roman"/>
          <w:sz w:val="24"/>
          <w:szCs w:val="24"/>
        </w:rPr>
        <w:t>.</w:t>
      </w:r>
      <w:r w:rsidR="00EF13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60ACA" w14:textId="77777777" w:rsidR="00107578" w:rsidRPr="00107578" w:rsidRDefault="00107578" w:rsidP="001075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B488B" w14:textId="37F6B3EC" w:rsidR="00994062" w:rsidRDefault="00D1044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PRZYGOTOWANIA OFERTY, FORMA I TERMIN SKŁADANIA OFERT</w:t>
      </w:r>
    </w:p>
    <w:p w14:paraId="45BFBB56" w14:textId="77777777" w:rsidR="00AB11E6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E6">
        <w:rPr>
          <w:rFonts w:ascii="Times New Roman" w:hAnsi="Times New Roman" w:cs="Times New Roman"/>
          <w:sz w:val="24"/>
          <w:szCs w:val="24"/>
        </w:rPr>
        <w:t>Oferta musi zostać złożona na formularzu</w:t>
      </w:r>
      <w:r>
        <w:rPr>
          <w:rFonts w:ascii="Times New Roman" w:hAnsi="Times New Roman" w:cs="Times New Roman"/>
          <w:sz w:val="24"/>
          <w:szCs w:val="24"/>
        </w:rPr>
        <w:t xml:space="preserve"> stanowiącym załącznik nr 1 do niniejszego zaproszenia.</w:t>
      </w:r>
    </w:p>
    <w:p w14:paraId="7250F6FD" w14:textId="01CBCB0E" w:rsidR="002B3E6F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Ofertę wraz z załącznikami należy złożyć w terminie do </w:t>
      </w:r>
      <w:r w:rsidR="00965677">
        <w:rPr>
          <w:rFonts w:ascii="Times New Roman" w:hAnsi="Times New Roman" w:cs="Times New Roman"/>
          <w:sz w:val="24"/>
          <w:szCs w:val="24"/>
        </w:rPr>
        <w:t>0</w:t>
      </w:r>
      <w:r w:rsidR="006125D4">
        <w:rPr>
          <w:rFonts w:ascii="Times New Roman" w:hAnsi="Times New Roman" w:cs="Times New Roman"/>
          <w:sz w:val="24"/>
          <w:szCs w:val="24"/>
        </w:rPr>
        <w:t>2</w:t>
      </w:r>
      <w:r w:rsidR="002B3E6F">
        <w:rPr>
          <w:rFonts w:ascii="Times New Roman" w:hAnsi="Times New Roman" w:cs="Times New Roman"/>
          <w:sz w:val="24"/>
          <w:szCs w:val="24"/>
        </w:rPr>
        <w:t>.0</w:t>
      </w:r>
      <w:r w:rsidR="006125D4">
        <w:rPr>
          <w:rFonts w:ascii="Times New Roman" w:hAnsi="Times New Roman" w:cs="Times New Roman"/>
          <w:sz w:val="24"/>
          <w:szCs w:val="24"/>
        </w:rPr>
        <w:t>9</w:t>
      </w:r>
      <w:r w:rsidR="002B3E6F">
        <w:rPr>
          <w:rFonts w:ascii="Times New Roman" w:hAnsi="Times New Roman" w:cs="Times New Roman"/>
          <w:sz w:val="24"/>
          <w:szCs w:val="24"/>
        </w:rPr>
        <w:t>.2024 r. do godziny 1</w:t>
      </w:r>
      <w:r w:rsidR="00965677">
        <w:rPr>
          <w:rFonts w:ascii="Times New Roman" w:hAnsi="Times New Roman" w:cs="Times New Roman"/>
          <w:sz w:val="24"/>
          <w:szCs w:val="24"/>
        </w:rPr>
        <w:t>4</w:t>
      </w:r>
      <w:r w:rsidR="002B3E6F">
        <w:rPr>
          <w:rFonts w:ascii="Times New Roman" w:hAnsi="Times New Roman" w:cs="Times New Roman"/>
          <w:sz w:val="24"/>
          <w:szCs w:val="24"/>
        </w:rPr>
        <w:t>:00 do Urzędu Miejskiego w Chojnie, ul. Jagiellońska</w:t>
      </w:r>
      <w:r w:rsidR="00EF13B7">
        <w:rPr>
          <w:rFonts w:ascii="Times New Roman" w:hAnsi="Times New Roman" w:cs="Times New Roman"/>
          <w:sz w:val="24"/>
          <w:szCs w:val="24"/>
        </w:rPr>
        <w:t xml:space="preserve"> 4</w:t>
      </w:r>
      <w:r w:rsidR="002B3E6F">
        <w:rPr>
          <w:rFonts w:ascii="Times New Roman" w:hAnsi="Times New Roman" w:cs="Times New Roman"/>
          <w:sz w:val="24"/>
          <w:szCs w:val="24"/>
        </w:rPr>
        <w:t xml:space="preserve">, 74-500 Chojna, pokój nr 2. </w:t>
      </w:r>
    </w:p>
    <w:p w14:paraId="3F738EC7" w14:textId="6623E1FF" w:rsidR="002B3E6F" w:rsidRP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musi zostać złożona w zamkniętej kopercie z dopiskiem: </w:t>
      </w:r>
      <w:r w:rsidRPr="002B3E6F">
        <w:rPr>
          <w:rFonts w:ascii="Times New Roman" w:hAnsi="Times New Roman" w:cs="Times New Roman"/>
          <w:i/>
          <w:iCs/>
          <w:sz w:val="24"/>
          <w:szCs w:val="24"/>
        </w:rPr>
        <w:t xml:space="preserve">Oferta na realizację inwestycji pn.: „Dotacja na wykonanie </w:t>
      </w:r>
      <w:r w:rsidR="00107578">
        <w:rPr>
          <w:rFonts w:ascii="Times New Roman" w:hAnsi="Times New Roman" w:cs="Times New Roman"/>
          <w:i/>
          <w:iCs/>
          <w:sz w:val="24"/>
          <w:szCs w:val="24"/>
        </w:rPr>
        <w:t>projektu restauracji kaplicy Świętej Gertrudy w Chojnie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”. </w:t>
      </w:r>
    </w:p>
    <w:p w14:paraId="5381B73F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złożona po terminie bez względu na przyczynę, nie będzie rozpatrywana.</w:t>
      </w:r>
    </w:p>
    <w:p w14:paraId="5899A486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być podpisana przez Wykonawcę.</w:t>
      </w:r>
    </w:p>
    <w:p w14:paraId="5B7B9C18" w14:textId="1CC381E8" w:rsidR="00AB11E6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ma prawo złożyć tylko jedną </w:t>
      </w:r>
      <w:r w:rsidR="00182C91">
        <w:rPr>
          <w:rFonts w:ascii="Times New Roman" w:hAnsi="Times New Roman" w:cs="Times New Roman"/>
          <w:sz w:val="24"/>
          <w:szCs w:val="24"/>
        </w:rPr>
        <w:t>ofertę.</w:t>
      </w:r>
      <w:r w:rsidR="00AB11E6" w:rsidRPr="00AB11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5512A5" w14:textId="77777777" w:rsidR="00107578" w:rsidRPr="00AB11E6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7F663B1" w14:textId="2873F346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SPOSOBU OBLICZENIA CENY</w:t>
      </w:r>
    </w:p>
    <w:p w14:paraId="3444EBD4" w14:textId="336BD9EF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powinna być wyrażona w polskich złotych z dokładnością do dwóch miejsc po przecinku.</w:t>
      </w:r>
    </w:p>
    <w:p w14:paraId="188B4A1C" w14:textId="197BF98C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może być tylko jedna, nie dopuszcza się wariantowości cen.</w:t>
      </w:r>
    </w:p>
    <w:p w14:paraId="40FC48C7" w14:textId="1DFA33A0" w:rsidR="003273AF" w:rsidRDefault="00182C91" w:rsidP="003273A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Cenę oferty należy przedstawić </w:t>
      </w:r>
      <w:r w:rsidR="003273AF">
        <w:rPr>
          <w:rFonts w:ascii="Times New Roman" w:hAnsi="Times New Roman" w:cs="Times New Roman"/>
          <w:sz w:val="24"/>
          <w:szCs w:val="24"/>
        </w:rPr>
        <w:t xml:space="preserve">na podstawie kalkulacji własnej, biorąc pod uwagę przedmiot zamówienia w zakresie określonym niniejszą specyfikacją. </w:t>
      </w:r>
    </w:p>
    <w:p w14:paraId="3903F52F" w14:textId="77777777" w:rsidR="00107578" w:rsidRPr="003273A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FE1BD4C" w14:textId="16C90D45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KRYTERIA CENY OFERT</w:t>
      </w:r>
    </w:p>
    <w:p w14:paraId="7DF84DC9" w14:textId="6264A2A7" w:rsidR="00EF13B7" w:rsidRDefault="003273AF" w:rsidP="0010757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273AF">
        <w:rPr>
          <w:rFonts w:ascii="Times New Roman" w:hAnsi="Times New Roman" w:cs="Times New Roman"/>
          <w:sz w:val="24"/>
          <w:szCs w:val="24"/>
        </w:rPr>
        <w:t xml:space="preserve">Za najkorzystniejszą ofertę zostanie uznana kompletna oferta zawierająca najniższą cenę. </w:t>
      </w:r>
    </w:p>
    <w:p w14:paraId="05325733" w14:textId="77777777" w:rsidR="00107578" w:rsidRPr="00107578" w:rsidRDefault="00107578" w:rsidP="0010757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8767927" w14:textId="01F4DDDC" w:rsidR="003273AF" w:rsidRDefault="00D10442" w:rsidP="003273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DODATKOWE INFORMACJE</w:t>
      </w:r>
    </w:p>
    <w:p w14:paraId="76B350E3" w14:textId="7D8C7AB0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unieważnienia postępowania bez podania przyczyny.</w:t>
      </w:r>
    </w:p>
    <w:p w14:paraId="1E09B754" w14:textId="150A398A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Wykonawcy uczestniczący w zapytaniu nie przysługują żadne roszczenia </w:t>
      </w:r>
      <w:r w:rsidR="009523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tytułu unieważnionego postępowania.</w:t>
      </w:r>
    </w:p>
    <w:p w14:paraId="1E509E64" w14:textId="77777777" w:rsidR="00107578" w:rsidRPr="003273A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BE0E05C" w14:textId="33722C6B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ZAŁĄCZNIKI</w:t>
      </w:r>
    </w:p>
    <w:p w14:paraId="48BC97DD" w14:textId="71010B1D" w:rsidR="003273AF" w:rsidRDefault="003273AF" w:rsidP="003273A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część specyfikacji stanowią:</w:t>
      </w:r>
    </w:p>
    <w:p w14:paraId="020850AE" w14:textId="697CFB4B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– Formularz </w:t>
      </w:r>
      <w:r w:rsidR="000C760A">
        <w:rPr>
          <w:rFonts w:ascii="Times New Roman" w:hAnsi="Times New Roman" w:cs="Times New Roman"/>
          <w:sz w:val="24"/>
          <w:szCs w:val="24"/>
        </w:rPr>
        <w:t>ofertowy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7973C5" w14:textId="36FA3985" w:rsidR="003273AF" w:rsidRP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Pr="003273AF">
        <w:rPr>
          <w:rFonts w:ascii="Times New Roman" w:hAnsi="Times New Roman" w:cs="Times New Roman"/>
          <w:sz w:val="24"/>
          <w:szCs w:val="24"/>
        </w:rPr>
        <w:t>Projektowane postanowienia umowy.</w:t>
      </w:r>
    </w:p>
    <w:p w14:paraId="0E65E8B4" w14:textId="3FC57AD7" w:rsidR="003273AF" w:rsidRPr="00D50DD6" w:rsidRDefault="003273AF" w:rsidP="00D50DD6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DA10856" w14:textId="77777777" w:rsidR="00D10442" w:rsidRP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D10442" w:rsidRPr="00D104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23035" w14:textId="77777777" w:rsidR="00D8685A" w:rsidRDefault="00D8685A" w:rsidP="00994062">
      <w:pPr>
        <w:spacing w:after="0" w:line="240" w:lineRule="auto"/>
      </w:pPr>
      <w:r>
        <w:separator/>
      </w:r>
    </w:p>
  </w:endnote>
  <w:endnote w:type="continuationSeparator" w:id="0">
    <w:p w14:paraId="77B71871" w14:textId="77777777" w:rsidR="00D8685A" w:rsidRDefault="00D8685A" w:rsidP="0099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1BBAB" w14:textId="77777777" w:rsidR="00D8685A" w:rsidRDefault="00D8685A" w:rsidP="00994062">
      <w:pPr>
        <w:spacing w:after="0" w:line="240" w:lineRule="auto"/>
      </w:pPr>
      <w:r>
        <w:separator/>
      </w:r>
    </w:p>
  </w:footnote>
  <w:footnote w:type="continuationSeparator" w:id="0">
    <w:p w14:paraId="364A0F4C" w14:textId="77777777" w:rsidR="00D8685A" w:rsidRDefault="00D8685A" w:rsidP="00994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3B164" w14:textId="0B19EB2E" w:rsidR="00994062" w:rsidRDefault="00965677" w:rsidP="00965677">
    <w:pPr>
      <w:pStyle w:val="Nagwek"/>
      <w:tabs>
        <w:tab w:val="left" w:pos="7100"/>
      </w:tabs>
    </w:pPr>
    <w:bookmarkStart w:id="1" w:name="_Hlk161644059"/>
    <w:r>
      <w:tab/>
    </w:r>
    <w:r w:rsidR="00994062"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7B491C6C" wp14:editId="3ED445EF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60288" behindDoc="1" locked="0" layoutInCell="1" allowOverlap="1" wp14:anchorId="708BAE79" wp14:editId="39B15131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59264" behindDoc="1" locked="0" layoutInCell="1" allowOverlap="1" wp14:anchorId="62849ABE" wp14:editId="143151FA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1"/>
  <w:p w14:paraId="0FEFA898" w14:textId="45ED916D" w:rsidR="00994062" w:rsidRDefault="00994062" w:rsidP="00994062">
    <w:pPr>
      <w:pStyle w:val="Nagwek"/>
      <w:tabs>
        <w:tab w:val="clear" w:pos="4536"/>
        <w:tab w:val="clear" w:pos="9072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06FBF"/>
    <w:multiLevelType w:val="hybridMultilevel"/>
    <w:tmpl w:val="0F047496"/>
    <w:lvl w:ilvl="0" w:tplc="BCBCF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D0128"/>
    <w:multiLevelType w:val="hybridMultilevel"/>
    <w:tmpl w:val="3056A07C"/>
    <w:lvl w:ilvl="0" w:tplc="295031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4607B1"/>
    <w:multiLevelType w:val="hybridMultilevel"/>
    <w:tmpl w:val="50646498"/>
    <w:lvl w:ilvl="0" w:tplc="964EA7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FC0500"/>
    <w:multiLevelType w:val="hybridMultilevel"/>
    <w:tmpl w:val="A6605024"/>
    <w:lvl w:ilvl="0" w:tplc="4808C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B4808"/>
    <w:multiLevelType w:val="hybridMultilevel"/>
    <w:tmpl w:val="79E6EF22"/>
    <w:lvl w:ilvl="0" w:tplc="3D9840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3F2085"/>
    <w:multiLevelType w:val="hybridMultilevel"/>
    <w:tmpl w:val="1A048950"/>
    <w:lvl w:ilvl="0" w:tplc="20BC44A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EE470B"/>
    <w:multiLevelType w:val="hybridMultilevel"/>
    <w:tmpl w:val="984E4E04"/>
    <w:lvl w:ilvl="0" w:tplc="96EEAC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307783"/>
    <w:multiLevelType w:val="hybridMultilevel"/>
    <w:tmpl w:val="32704B36"/>
    <w:lvl w:ilvl="0" w:tplc="EB5A68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773E99"/>
    <w:multiLevelType w:val="hybridMultilevel"/>
    <w:tmpl w:val="C804E2D6"/>
    <w:lvl w:ilvl="0" w:tplc="6324F2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1D1183"/>
    <w:multiLevelType w:val="hybridMultilevel"/>
    <w:tmpl w:val="6AC6C0DE"/>
    <w:lvl w:ilvl="0" w:tplc="6A303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25675D"/>
    <w:multiLevelType w:val="hybridMultilevel"/>
    <w:tmpl w:val="29A04FF4"/>
    <w:lvl w:ilvl="0" w:tplc="C7BC2C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7BC49B1"/>
    <w:multiLevelType w:val="hybridMultilevel"/>
    <w:tmpl w:val="FD2C2AF2"/>
    <w:lvl w:ilvl="0" w:tplc="2B8AA2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51B61"/>
    <w:multiLevelType w:val="hybridMultilevel"/>
    <w:tmpl w:val="0AC45554"/>
    <w:lvl w:ilvl="0" w:tplc="900E11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82857">
    <w:abstractNumId w:val="12"/>
  </w:num>
  <w:num w:numId="2" w16cid:durableId="1014454995">
    <w:abstractNumId w:val="11"/>
  </w:num>
  <w:num w:numId="3" w16cid:durableId="982390655">
    <w:abstractNumId w:val="3"/>
  </w:num>
  <w:num w:numId="4" w16cid:durableId="1186746547">
    <w:abstractNumId w:val="4"/>
  </w:num>
  <w:num w:numId="5" w16cid:durableId="1875120098">
    <w:abstractNumId w:val="7"/>
  </w:num>
  <w:num w:numId="6" w16cid:durableId="1666205482">
    <w:abstractNumId w:val="10"/>
  </w:num>
  <w:num w:numId="7" w16cid:durableId="1659109799">
    <w:abstractNumId w:val="5"/>
  </w:num>
  <w:num w:numId="8" w16cid:durableId="2065181999">
    <w:abstractNumId w:val="8"/>
  </w:num>
  <w:num w:numId="9" w16cid:durableId="988944605">
    <w:abstractNumId w:val="1"/>
  </w:num>
  <w:num w:numId="10" w16cid:durableId="1648391423">
    <w:abstractNumId w:val="9"/>
  </w:num>
  <w:num w:numId="11" w16cid:durableId="589654394">
    <w:abstractNumId w:val="2"/>
  </w:num>
  <w:num w:numId="12" w16cid:durableId="2096903336">
    <w:abstractNumId w:val="0"/>
  </w:num>
  <w:num w:numId="13" w16cid:durableId="1190139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58"/>
    <w:rsid w:val="000C760A"/>
    <w:rsid w:val="00107578"/>
    <w:rsid w:val="0010770E"/>
    <w:rsid w:val="00182C91"/>
    <w:rsid w:val="001B1BF6"/>
    <w:rsid w:val="001C24B9"/>
    <w:rsid w:val="001D2D54"/>
    <w:rsid w:val="002435B8"/>
    <w:rsid w:val="002B3E6F"/>
    <w:rsid w:val="003109C1"/>
    <w:rsid w:val="003273AF"/>
    <w:rsid w:val="00335F41"/>
    <w:rsid w:val="00421B28"/>
    <w:rsid w:val="004A3E0B"/>
    <w:rsid w:val="004A6834"/>
    <w:rsid w:val="004B56C5"/>
    <w:rsid w:val="004C6776"/>
    <w:rsid w:val="00523D42"/>
    <w:rsid w:val="00585EE8"/>
    <w:rsid w:val="006125D4"/>
    <w:rsid w:val="0066016B"/>
    <w:rsid w:val="00670034"/>
    <w:rsid w:val="0067510B"/>
    <w:rsid w:val="008433F1"/>
    <w:rsid w:val="00861FE0"/>
    <w:rsid w:val="0086793A"/>
    <w:rsid w:val="0088474F"/>
    <w:rsid w:val="008C52EB"/>
    <w:rsid w:val="00952351"/>
    <w:rsid w:val="00965677"/>
    <w:rsid w:val="00994062"/>
    <w:rsid w:val="00995558"/>
    <w:rsid w:val="009C5FDD"/>
    <w:rsid w:val="00A11A29"/>
    <w:rsid w:val="00AB11E6"/>
    <w:rsid w:val="00AB464A"/>
    <w:rsid w:val="00BF6E8F"/>
    <w:rsid w:val="00D10442"/>
    <w:rsid w:val="00D24E0C"/>
    <w:rsid w:val="00D35B32"/>
    <w:rsid w:val="00D43AF0"/>
    <w:rsid w:val="00D46EA6"/>
    <w:rsid w:val="00D50DD6"/>
    <w:rsid w:val="00D758A6"/>
    <w:rsid w:val="00D8685A"/>
    <w:rsid w:val="00DC04A2"/>
    <w:rsid w:val="00E06070"/>
    <w:rsid w:val="00EF13B7"/>
    <w:rsid w:val="00F741D3"/>
    <w:rsid w:val="00FB69F8"/>
    <w:rsid w:val="00FC7A1D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FF7D7"/>
  <w15:chartTrackingRefBased/>
  <w15:docId w15:val="{6EB02B3F-39D4-41F2-99AA-1213828A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062"/>
  </w:style>
  <w:style w:type="paragraph" w:styleId="Stopka">
    <w:name w:val="footer"/>
    <w:basedOn w:val="Normalny"/>
    <w:link w:val="Stopka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062"/>
  </w:style>
  <w:style w:type="paragraph" w:styleId="Akapitzlist">
    <w:name w:val="List Paragraph"/>
    <w:basedOn w:val="Normalny"/>
    <w:uiPriority w:val="34"/>
    <w:qFormat/>
    <w:rsid w:val="009940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B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B3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3E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3E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3E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choj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3</cp:revision>
  <dcterms:created xsi:type="dcterms:W3CDTF">2024-07-25T05:29:00Z</dcterms:created>
  <dcterms:modified xsi:type="dcterms:W3CDTF">2024-07-25T05:31:00Z</dcterms:modified>
</cp:coreProperties>
</file>